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15C26" w14:textId="2C393DCB" w:rsidR="00B87731" w:rsidRDefault="006537D3">
      <w:pPr>
        <w:widowControl w:val="0"/>
        <w:autoSpaceDE w:val="0"/>
        <w:autoSpaceDN w:val="0"/>
        <w:adjustRightInd w:val="0"/>
        <w:spacing w:line="276" w:lineRule="auto"/>
        <w:ind w:right="-1"/>
        <w:rPr>
          <w:rFonts w:ascii="Times New Roman" w:hAnsi="Times New Roman" w:cs="Times New Roman"/>
          <w:b/>
          <w:bCs/>
          <w:color w:val="333333"/>
          <w:lang w:val="en-GB"/>
        </w:rPr>
      </w:pPr>
      <w:r>
        <w:rPr>
          <w:rFonts w:ascii="Calibri" w:eastAsia="Calibri" w:hAnsi="Calibri" w:cs="Calibri"/>
          <w:b/>
          <w:noProof/>
          <w:color w:val="333333"/>
          <w:lang w:eastAsia="en-US"/>
        </w:rPr>
        <w:drawing>
          <wp:inline distT="0" distB="0" distL="0" distR="0" wp14:anchorId="430A1B39" wp14:editId="75C320A9">
            <wp:extent cx="6108700" cy="457200"/>
            <wp:effectExtent l="0" t="0" r="6350" b="0"/>
            <wp:docPr id="1" name="Imagem 1" descr="OpenScienceFair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ScienceFair2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8700" cy="457200"/>
                    </a:xfrm>
                    <a:prstGeom prst="rect">
                      <a:avLst/>
                    </a:prstGeom>
                    <a:noFill/>
                    <a:ln>
                      <a:noFill/>
                    </a:ln>
                  </pic:spPr>
                </pic:pic>
              </a:graphicData>
            </a:graphic>
          </wp:inline>
        </w:drawing>
      </w:r>
    </w:p>
    <w:p w14:paraId="2B045E2D" w14:textId="77777777" w:rsidR="006537D3" w:rsidRDefault="006537D3">
      <w:pPr>
        <w:widowControl w:val="0"/>
        <w:autoSpaceDE w:val="0"/>
        <w:autoSpaceDN w:val="0"/>
        <w:adjustRightInd w:val="0"/>
        <w:spacing w:line="276" w:lineRule="auto"/>
        <w:ind w:right="-1"/>
        <w:rPr>
          <w:rFonts w:ascii="Times New Roman" w:hAnsi="Times New Roman" w:cs="Times New Roman"/>
          <w:b/>
          <w:bCs/>
          <w:color w:val="333333"/>
          <w:lang w:val="en-GB"/>
        </w:rPr>
      </w:pPr>
    </w:p>
    <w:p w14:paraId="4518F9BE" w14:textId="77777777" w:rsidR="00B87731" w:rsidRDefault="00B87731">
      <w:pPr>
        <w:widowControl w:val="0"/>
        <w:autoSpaceDE w:val="0"/>
        <w:autoSpaceDN w:val="0"/>
        <w:adjustRightInd w:val="0"/>
        <w:spacing w:line="276" w:lineRule="auto"/>
        <w:ind w:right="-1"/>
        <w:rPr>
          <w:rFonts w:ascii="Times New Roman" w:hAnsi="Times New Roman" w:cs="Times New Roman"/>
          <w:b/>
          <w:bCs/>
          <w:color w:val="333333"/>
          <w:lang w:val="en-GB"/>
        </w:rPr>
      </w:pPr>
    </w:p>
    <w:p w14:paraId="70766D74" w14:textId="7F01F81F" w:rsidR="00C93D6B" w:rsidRDefault="00C93D6B" w:rsidP="00C93D6B">
      <w:pPr>
        <w:spacing w:line="276" w:lineRule="auto"/>
        <w:rPr>
          <w:rFonts w:ascii="Calibri" w:eastAsia="Calibri" w:hAnsi="Calibri" w:cs="Calibri"/>
        </w:rPr>
      </w:pPr>
      <w:r>
        <w:rPr>
          <w:rFonts w:ascii="Calibri" w:eastAsia="Calibri" w:hAnsi="Calibri" w:cs="Calibri"/>
          <w:b/>
          <w:color w:val="333333"/>
        </w:rPr>
        <w:t xml:space="preserve">OSFair2023 </w:t>
      </w:r>
      <w:r w:rsidR="006537D3">
        <w:rPr>
          <w:rFonts w:ascii="Calibri" w:eastAsia="Calibri" w:hAnsi="Calibri" w:cs="Calibri"/>
          <w:b/>
          <w:color w:val="333333"/>
        </w:rPr>
        <w:t>Lightning</w:t>
      </w:r>
      <w:r>
        <w:rPr>
          <w:rFonts w:ascii="Calibri" w:eastAsia="Calibri" w:hAnsi="Calibri" w:cs="Calibri"/>
          <w:b/>
          <w:color w:val="333333"/>
        </w:rPr>
        <w:t xml:space="preserve"> talk Submission </w:t>
      </w:r>
    </w:p>
    <w:p w14:paraId="0A51FBCC" w14:textId="77777777" w:rsidR="00C93D6B" w:rsidRDefault="00C93D6B" w:rsidP="00C93D6B">
      <w:pPr>
        <w:spacing w:line="276" w:lineRule="auto"/>
        <w:rPr>
          <w:rFonts w:ascii="Calibri" w:eastAsia="Calibri" w:hAnsi="Calibri" w:cs="Calibri"/>
          <w:b/>
          <w:color w:val="333333"/>
        </w:rPr>
      </w:pPr>
      <w:r>
        <w:rPr>
          <w:rFonts w:ascii="Calibri" w:eastAsia="Calibri" w:hAnsi="Calibri" w:cs="Calibri"/>
          <w:b/>
          <w:color w:val="333333"/>
        </w:rPr>
        <w:t>Open Science Fair 2023, September 25-27, 2023, Madrid, Spain</w:t>
      </w:r>
    </w:p>
    <w:p w14:paraId="06356FF2" w14:textId="77777777" w:rsidR="00C93D6B" w:rsidRDefault="00C93D6B" w:rsidP="00C93D6B">
      <w:pPr>
        <w:spacing w:line="276" w:lineRule="auto"/>
        <w:rPr>
          <w:rFonts w:ascii="Calibri" w:eastAsia="Calibri" w:hAnsi="Calibri" w:cs="Calibri"/>
          <w:b/>
          <w:color w:val="333333"/>
        </w:rPr>
      </w:pPr>
    </w:p>
    <w:p w14:paraId="4B14382F" w14:textId="77777777" w:rsidR="00C93D6B" w:rsidRDefault="00C93D6B" w:rsidP="00C93D6B">
      <w:pPr>
        <w:spacing w:before="100" w:after="100" w:line="252" w:lineRule="auto"/>
        <w:rPr>
          <w:rFonts w:ascii="Calibri" w:eastAsia="Calibri" w:hAnsi="Calibri" w:cs="Calibri"/>
          <w:i/>
          <w:sz w:val="22"/>
          <w:szCs w:val="22"/>
        </w:rPr>
      </w:pPr>
      <w:r>
        <w:rPr>
          <w:rFonts w:ascii="Calibri" w:eastAsia="Calibri" w:hAnsi="Calibri" w:cs="Calibri"/>
          <w:i/>
          <w:sz w:val="22"/>
          <w:szCs w:val="22"/>
        </w:rPr>
        <w:t xml:space="preserve">For </w:t>
      </w:r>
      <w:r w:rsidRPr="004D7C7F">
        <w:rPr>
          <w:rFonts w:ascii="Calibri" w:eastAsia="Calibri" w:hAnsi="Calibri" w:cs="Calibri"/>
          <w:b/>
          <w:i/>
          <w:sz w:val="22"/>
          <w:szCs w:val="22"/>
        </w:rPr>
        <w:t>Authors</w:t>
      </w:r>
      <w:r>
        <w:rPr>
          <w:rFonts w:ascii="Calibri" w:eastAsia="Calibri" w:hAnsi="Calibri" w:cs="Calibri"/>
          <w:i/>
          <w:sz w:val="22"/>
          <w:szCs w:val="22"/>
        </w:rPr>
        <w:t>: remove all text in italics and replace with your own content.</w:t>
      </w:r>
    </w:p>
    <w:p w14:paraId="7663C696" w14:textId="77777777" w:rsidR="00FF2E3A" w:rsidRDefault="00FF2E3A" w:rsidP="00C93D6B">
      <w:pPr>
        <w:spacing w:before="100" w:after="100" w:line="252" w:lineRule="auto"/>
        <w:rPr>
          <w:rFonts w:ascii="Calibri" w:eastAsia="Calibri" w:hAnsi="Calibri" w:cs="Calibri"/>
          <w:i/>
          <w:sz w:val="22"/>
          <w:szCs w:val="22"/>
        </w:rPr>
      </w:pPr>
    </w:p>
    <w:p w14:paraId="7014B6BB" w14:textId="421E0217" w:rsidR="00FF2E3A" w:rsidRPr="00FF2E3A" w:rsidRDefault="000C718E" w:rsidP="000C718E">
      <w:pPr>
        <w:spacing w:before="100" w:after="100" w:line="252" w:lineRule="auto"/>
        <w:rPr>
          <w:rFonts w:ascii="Calibri" w:eastAsia="Calibri" w:hAnsi="Calibri" w:cs="Calibri"/>
          <w:iCs/>
          <w:sz w:val="22"/>
          <w:szCs w:val="22"/>
        </w:rPr>
      </w:pPr>
      <w:r w:rsidRPr="00667186">
        <w:rPr>
          <w:rFonts w:ascii="Calibri" w:eastAsia="Calibri" w:hAnsi="Calibri" w:cs="Calibri"/>
          <w:b/>
          <w:bCs/>
          <w:iCs/>
          <w:color w:val="FF0000"/>
        </w:rPr>
        <w:t>Important note:</w:t>
      </w:r>
      <w:r w:rsidRPr="00667186">
        <w:rPr>
          <w:rFonts w:ascii="Calibri" w:eastAsia="Calibri" w:hAnsi="Calibri" w:cs="Calibri"/>
          <w:iCs/>
          <w:color w:val="FF0000"/>
          <w:sz w:val="22"/>
          <w:szCs w:val="22"/>
        </w:rPr>
        <w:t xml:space="preserve"> </w:t>
      </w:r>
      <w:r>
        <w:rPr>
          <w:rFonts w:ascii="Calibri" w:eastAsia="Calibri" w:hAnsi="Calibri" w:cs="Calibri"/>
          <w:iCs/>
          <w:sz w:val="22"/>
          <w:szCs w:val="22"/>
        </w:rPr>
        <w:t xml:space="preserve">Please use this template only as a guide. All details of your proposal should be copied in the Abstract section of our </w:t>
      </w:r>
      <w:hyperlink r:id="rId6" w:history="1">
        <w:r w:rsidRPr="00667186">
          <w:rPr>
            <w:rStyle w:val="Hyperlink"/>
            <w:rFonts w:ascii="Calibri" w:eastAsia="Calibri" w:hAnsi="Calibri" w:cs="Calibri"/>
            <w:iCs/>
            <w:sz w:val="22"/>
            <w:szCs w:val="22"/>
          </w:rPr>
          <w:t>conference management platform</w:t>
        </w:r>
      </w:hyperlink>
      <w:r>
        <w:rPr>
          <w:rFonts w:ascii="Calibri" w:eastAsia="Calibri" w:hAnsi="Calibri" w:cs="Calibri"/>
          <w:iCs/>
          <w:sz w:val="22"/>
          <w:szCs w:val="22"/>
        </w:rPr>
        <w:t xml:space="preserve">. Attachments will not be visible to the reviewers so do not use this section to upload this template. If you have any questions about the submission process, please contact </w:t>
      </w:r>
      <w:hyperlink r:id="rId7" w:history="1">
        <w:r w:rsidRPr="00FD74D7">
          <w:rPr>
            <w:rStyle w:val="Hyperlink"/>
            <w:rFonts w:ascii="Calibri" w:eastAsia="Calibri" w:hAnsi="Calibri" w:cs="Calibri"/>
            <w:iCs/>
            <w:sz w:val="22"/>
            <w:szCs w:val="22"/>
          </w:rPr>
          <w:t>events@openaire.eu</w:t>
        </w:r>
      </w:hyperlink>
      <w:r>
        <w:rPr>
          <w:rFonts w:ascii="Calibri" w:eastAsia="Calibri" w:hAnsi="Calibri" w:cs="Calibri"/>
          <w:iCs/>
          <w:sz w:val="22"/>
          <w:szCs w:val="22"/>
        </w:rPr>
        <w:t xml:space="preserve"> </w:t>
      </w:r>
    </w:p>
    <w:p w14:paraId="06ACAE49" w14:textId="26DD0A4B" w:rsidR="00C93D6B" w:rsidRDefault="00C93D6B" w:rsidP="00C93D6B">
      <w:pPr>
        <w:pStyle w:val="Heading1"/>
        <w:rPr>
          <w:sz w:val="28"/>
          <w:szCs w:val="28"/>
        </w:rPr>
      </w:pPr>
      <w:bookmarkStart w:id="0" w:name="gjdgxs" w:colFirst="0" w:colLast="0"/>
      <w:bookmarkEnd w:id="0"/>
      <w:r>
        <w:rPr>
          <w:sz w:val="28"/>
          <w:szCs w:val="28"/>
        </w:rPr>
        <w:t>Proposal t</w:t>
      </w:r>
      <w:r w:rsidRPr="00D705F5">
        <w:rPr>
          <w:sz w:val="28"/>
          <w:szCs w:val="28"/>
        </w:rPr>
        <w:t>itle</w:t>
      </w:r>
    </w:p>
    <w:p w14:paraId="08E0B019" w14:textId="77777777" w:rsidR="00C93D6B" w:rsidRPr="00C93D6B" w:rsidRDefault="00C93D6B" w:rsidP="00C93D6B">
      <w:pPr>
        <w:rPr>
          <w:lang w:eastAsia="fi-FI"/>
        </w:rPr>
      </w:pPr>
    </w:p>
    <w:p w14:paraId="2E9F52CA" w14:textId="77777777" w:rsidR="00B87731" w:rsidRDefault="000B4145">
      <w:pPr>
        <w:widowControl w:val="0"/>
        <w:autoSpaceDE w:val="0"/>
        <w:autoSpaceDN w:val="0"/>
        <w:adjustRightInd w:val="0"/>
        <w:spacing w:before="200"/>
        <w:ind w:right="-1"/>
        <w:rPr>
          <w:rFonts w:ascii="Times New Roman" w:hAnsi="Times New Roman" w:cs="Times New Roman"/>
          <w:b/>
          <w:bCs/>
          <w:sz w:val="32"/>
          <w:szCs w:val="32"/>
          <w:lang w:val="en-GB"/>
        </w:rPr>
      </w:pPr>
      <w:r>
        <w:rPr>
          <w:rFonts w:ascii="Calibri" w:hAnsi="Calibri" w:cs="Calibri"/>
          <w:b/>
          <w:bCs/>
          <w:sz w:val="32"/>
          <w:szCs w:val="32"/>
          <w:lang w:val="en-GB"/>
        </w:rPr>
        <w:t>Abstract</w:t>
      </w:r>
    </w:p>
    <w:p w14:paraId="3137DD89" w14:textId="5DE2AA69" w:rsidR="00B87731" w:rsidRDefault="000B4145">
      <w:pPr>
        <w:widowControl w:val="0"/>
        <w:autoSpaceDE w:val="0"/>
        <w:autoSpaceDN w:val="0"/>
        <w:adjustRightInd w:val="0"/>
        <w:spacing w:before="100" w:after="100" w:line="252" w:lineRule="auto"/>
        <w:ind w:right="-1"/>
        <w:rPr>
          <w:rFonts w:ascii="Calibri" w:hAnsi="Calibri" w:cs="Calibri"/>
          <w:i/>
          <w:iCs/>
          <w:sz w:val="22"/>
          <w:szCs w:val="22"/>
          <w:lang w:val="en-GB"/>
        </w:rPr>
      </w:pPr>
      <w:r>
        <w:rPr>
          <w:rFonts w:ascii="Calibri" w:hAnsi="Calibri" w:cs="Calibri"/>
          <w:i/>
          <w:iCs/>
          <w:sz w:val="22"/>
          <w:szCs w:val="22"/>
          <w:lang w:val="en-GB"/>
        </w:rPr>
        <w:t xml:space="preserve">Summary of your proposal; </w:t>
      </w:r>
      <w:r>
        <w:rPr>
          <w:rFonts w:ascii="Calibri" w:hAnsi="Calibri" w:cs="Calibri"/>
          <w:b/>
          <w:bCs/>
          <w:i/>
          <w:iCs/>
          <w:sz w:val="22"/>
          <w:szCs w:val="22"/>
          <w:lang w:val="en-GB"/>
        </w:rPr>
        <w:t xml:space="preserve">maximum </w:t>
      </w:r>
      <w:r w:rsidR="00BD7F39">
        <w:rPr>
          <w:rFonts w:ascii="Calibri" w:hAnsi="Calibri" w:cs="Calibri"/>
          <w:b/>
          <w:bCs/>
          <w:i/>
          <w:iCs/>
          <w:sz w:val="22"/>
          <w:szCs w:val="22"/>
          <w:lang w:val="en-GB"/>
        </w:rPr>
        <w:t>5</w:t>
      </w:r>
      <w:r>
        <w:rPr>
          <w:rFonts w:ascii="Calibri" w:hAnsi="Calibri" w:cs="Calibri"/>
          <w:b/>
          <w:bCs/>
          <w:i/>
          <w:iCs/>
          <w:sz w:val="22"/>
          <w:szCs w:val="22"/>
          <w:lang w:val="en-GB"/>
        </w:rPr>
        <w:t>00 words</w:t>
      </w:r>
      <w:r>
        <w:rPr>
          <w:rFonts w:ascii="Calibri" w:hAnsi="Calibri" w:cs="Calibri"/>
          <w:i/>
          <w:iCs/>
          <w:sz w:val="22"/>
          <w:szCs w:val="22"/>
          <w:lang w:val="en-GB"/>
        </w:rPr>
        <w:t>. The abstract should be a concise summary of the lightning talk content, problem and the motivation for the work and the relation to the overall objective of the conference. Please copy and paste this into the submission system at the time of submission.</w:t>
      </w:r>
    </w:p>
    <w:p w14:paraId="758C65E6" w14:textId="77777777" w:rsidR="00AB790D" w:rsidRPr="007D3C7B" w:rsidRDefault="00AB790D" w:rsidP="00AB790D">
      <w:pPr>
        <w:spacing w:before="100" w:after="100" w:line="252" w:lineRule="auto"/>
        <w:rPr>
          <w:rFonts w:ascii="Calibri" w:eastAsia="Calibri" w:hAnsi="Calibri" w:cs="Calibri"/>
          <w:i/>
          <w:iCs/>
          <w:sz w:val="22"/>
          <w:szCs w:val="22"/>
          <w:lang w:val="en-GB"/>
        </w:rPr>
      </w:pPr>
      <w:r w:rsidRPr="007D3C7B">
        <w:rPr>
          <w:rFonts w:ascii="Calibri" w:eastAsia="Calibri" w:hAnsi="Calibri" w:cs="Calibri"/>
          <w:i/>
          <w:iCs/>
          <w:sz w:val="22"/>
          <w:szCs w:val="22"/>
        </w:rPr>
        <w:t>*Please make sure to indicate whether you would be interested in presenting your work as a lightning talk or a live demonstration when submitting</w:t>
      </w:r>
      <w:r>
        <w:rPr>
          <w:rFonts w:ascii="Calibri" w:eastAsia="Calibri" w:hAnsi="Calibri" w:cs="Calibri"/>
          <w:i/>
          <w:iCs/>
          <w:sz w:val="22"/>
          <w:szCs w:val="22"/>
        </w:rPr>
        <w:t>.</w:t>
      </w:r>
    </w:p>
    <w:p w14:paraId="473A958E" w14:textId="77777777" w:rsidR="00B87731" w:rsidRDefault="000B4145">
      <w:pPr>
        <w:widowControl w:val="0"/>
        <w:autoSpaceDE w:val="0"/>
        <w:autoSpaceDN w:val="0"/>
        <w:adjustRightInd w:val="0"/>
        <w:spacing w:before="200"/>
        <w:ind w:right="-1"/>
        <w:rPr>
          <w:rFonts w:ascii="Times New Roman" w:hAnsi="Times New Roman" w:cs="Times New Roman"/>
          <w:b/>
          <w:bCs/>
          <w:sz w:val="32"/>
          <w:szCs w:val="32"/>
          <w:lang w:val="en-GB"/>
        </w:rPr>
      </w:pPr>
      <w:r>
        <w:rPr>
          <w:rFonts w:ascii="Calibri" w:hAnsi="Calibri" w:cs="Calibri"/>
          <w:b/>
          <w:bCs/>
          <w:sz w:val="32"/>
          <w:szCs w:val="32"/>
          <w:lang w:val="en-GB"/>
        </w:rPr>
        <w:t>Conference Themes</w:t>
      </w:r>
    </w:p>
    <w:p w14:paraId="2D8838B0" w14:textId="480DCEE5" w:rsidR="00B87731" w:rsidRDefault="000B4145">
      <w:pPr>
        <w:widowControl w:val="0"/>
        <w:autoSpaceDE w:val="0"/>
        <w:autoSpaceDN w:val="0"/>
        <w:adjustRightInd w:val="0"/>
        <w:spacing w:before="100" w:after="100" w:line="252" w:lineRule="auto"/>
        <w:ind w:right="-1"/>
        <w:rPr>
          <w:rFonts w:ascii="Times New Roman" w:hAnsi="Times New Roman" w:cs="Times New Roman"/>
          <w:i/>
          <w:iCs/>
          <w:sz w:val="22"/>
          <w:szCs w:val="22"/>
          <w:lang w:val="en-GB"/>
        </w:rPr>
      </w:pPr>
      <w:r>
        <w:rPr>
          <w:rFonts w:ascii="Calibri" w:hAnsi="Calibri" w:cs="Calibri"/>
          <w:i/>
          <w:iCs/>
          <w:sz w:val="22"/>
          <w:szCs w:val="22"/>
          <w:lang w:val="en-GB"/>
        </w:rPr>
        <w:t>Select the conference theme(s) your lightning talk proposal best addresses (</w:t>
      </w:r>
      <w:r w:rsidR="00E85F3F" w:rsidRPr="00E85F3F">
        <w:rPr>
          <w:rFonts w:ascii="Calibri" w:hAnsi="Calibri" w:cs="Calibri"/>
          <w:i/>
          <w:iCs/>
          <w:sz w:val="22"/>
          <w:szCs w:val="22"/>
        </w:rPr>
        <w:t>l</w:t>
      </w:r>
      <w:r w:rsidR="00E85F3F">
        <w:rPr>
          <w:rFonts w:ascii="Calibri" w:hAnsi="Calibri" w:cs="Calibri"/>
          <w:i/>
          <w:iCs/>
          <w:sz w:val="22"/>
          <w:szCs w:val="22"/>
        </w:rPr>
        <w:t xml:space="preserve">eave relevant, </w:t>
      </w:r>
      <w:r>
        <w:rPr>
          <w:rFonts w:ascii="Calibri" w:hAnsi="Calibri" w:cs="Calibri"/>
          <w:i/>
          <w:iCs/>
          <w:sz w:val="22"/>
          <w:szCs w:val="22"/>
          <w:lang w:val="en-GB"/>
        </w:rPr>
        <w:t xml:space="preserve">remove </w:t>
      </w:r>
      <w:r w:rsidR="00E85F3F">
        <w:rPr>
          <w:rFonts w:ascii="Calibri" w:hAnsi="Calibri" w:cs="Calibri"/>
          <w:i/>
          <w:iCs/>
          <w:sz w:val="22"/>
          <w:szCs w:val="22"/>
          <w:lang w:val="en-GB"/>
        </w:rPr>
        <w:t>all</w:t>
      </w:r>
      <w:r>
        <w:rPr>
          <w:rFonts w:ascii="Calibri" w:hAnsi="Calibri" w:cs="Calibri"/>
          <w:i/>
          <w:iCs/>
          <w:sz w:val="22"/>
          <w:szCs w:val="22"/>
          <w:lang w:val="en-GB"/>
        </w:rPr>
        <w:t xml:space="preserve"> others):</w:t>
      </w:r>
    </w:p>
    <w:p w14:paraId="1C090303" w14:textId="77777777" w:rsidR="00C93D6B" w:rsidRPr="00C93D6B" w:rsidRDefault="00C93D6B" w:rsidP="00C93D6B">
      <w:pPr>
        <w:spacing w:before="100" w:after="100"/>
        <w:rPr>
          <w:rFonts w:ascii="Calibri" w:eastAsia="Calibri" w:hAnsi="Calibri" w:cs="Calibri"/>
          <w:b/>
          <w:bCs/>
          <w:i/>
          <w:sz w:val="22"/>
          <w:szCs w:val="22"/>
        </w:rPr>
      </w:pPr>
      <w:r w:rsidRPr="00C93D6B">
        <w:rPr>
          <w:rFonts w:ascii="Calibri" w:eastAsia="Calibri" w:hAnsi="Calibri" w:cs="Calibri"/>
          <w:b/>
          <w:bCs/>
          <w:i/>
          <w:sz w:val="22"/>
          <w:szCs w:val="22"/>
        </w:rPr>
        <w:t>Advancing and reforming research assessment (RRA) and Open Science; connections, barriers and way ahead</w:t>
      </w:r>
    </w:p>
    <w:p w14:paraId="20C5412A" w14:textId="77777777" w:rsidR="00C93D6B" w:rsidRPr="003D1066" w:rsidRDefault="00C93D6B" w:rsidP="00C93D6B">
      <w:pPr>
        <w:numPr>
          <w:ilvl w:val="0"/>
          <w:numId w:val="9"/>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Alternative assessment approaches</w:t>
      </w:r>
    </w:p>
    <w:p w14:paraId="4A61AF24" w14:textId="77777777" w:rsidR="00C93D6B" w:rsidRPr="003D1066" w:rsidRDefault="00C93D6B" w:rsidP="00C93D6B">
      <w:pPr>
        <w:numPr>
          <w:ilvl w:val="0"/>
          <w:numId w:val="9"/>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How to value all contributions to the scholarly process?</w:t>
      </w:r>
    </w:p>
    <w:p w14:paraId="2088CB7A" w14:textId="77777777" w:rsidR="00C93D6B" w:rsidRPr="003D1066" w:rsidRDefault="00C93D6B" w:rsidP="00C93D6B">
      <w:pPr>
        <w:numPr>
          <w:ilvl w:val="0"/>
          <w:numId w:val="9"/>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Equity, diversity, and inclusion</w:t>
      </w:r>
    </w:p>
    <w:p w14:paraId="3AF2C12A" w14:textId="77777777" w:rsidR="00C93D6B" w:rsidRPr="003D1066" w:rsidRDefault="00C93D6B" w:rsidP="00C93D6B">
      <w:pPr>
        <w:numPr>
          <w:ilvl w:val="0"/>
          <w:numId w:val="9"/>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Funding &amp; institutional support</w:t>
      </w:r>
    </w:p>
    <w:p w14:paraId="0DE94ACB" w14:textId="77777777" w:rsidR="00C93D6B" w:rsidRPr="00C93D6B" w:rsidRDefault="00C93D6B" w:rsidP="00C93D6B">
      <w:pPr>
        <w:spacing w:before="100" w:after="100"/>
        <w:rPr>
          <w:rFonts w:ascii="Calibri" w:eastAsia="Calibri" w:hAnsi="Calibri" w:cs="Calibri"/>
          <w:b/>
          <w:bCs/>
          <w:i/>
          <w:sz w:val="22"/>
          <w:szCs w:val="22"/>
        </w:rPr>
      </w:pPr>
      <w:r w:rsidRPr="00C93D6B">
        <w:rPr>
          <w:rFonts w:ascii="Calibri" w:eastAsia="Calibri" w:hAnsi="Calibri" w:cs="Calibri"/>
          <w:b/>
          <w:bCs/>
          <w:i/>
          <w:sz w:val="22"/>
          <w:szCs w:val="22"/>
        </w:rPr>
        <w:t>AI impact on Open Science and Open Science impact on AI</w:t>
      </w:r>
    </w:p>
    <w:p w14:paraId="49E6FBC0" w14:textId="77777777" w:rsidR="00C93D6B" w:rsidRPr="003D1066" w:rsidRDefault="00C93D6B" w:rsidP="00C93D6B">
      <w:pPr>
        <w:numPr>
          <w:ilvl w:val="0"/>
          <w:numId w:val="10"/>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AI tools and platforms impact for research</w:t>
      </w:r>
    </w:p>
    <w:p w14:paraId="3D54E2D2" w14:textId="77777777" w:rsidR="00C93D6B" w:rsidRPr="003D1066" w:rsidRDefault="00C93D6B" w:rsidP="00C93D6B">
      <w:pPr>
        <w:numPr>
          <w:ilvl w:val="0"/>
          <w:numId w:val="10"/>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Ethical considerations</w:t>
      </w:r>
    </w:p>
    <w:p w14:paraId="7C8E659B" w14:textId="77777777" w:rsidR="00C93D6B" w:rsidRPr="003D1066" w:rsidRDefault="00C93D6B" w:rsidP="00C93D6B">
      <w:pPr>
        <w:numPr>
          <w:ilvl w:val="0"/>
          <w:numId w:val="10"/>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Natural Language processing, Machine Learning and Knowledge Representation</w:t>
      </w:r>
    </w:p>
    <w:p w14:paraId="7DDCEAE8" w14:textId="77777777" w:rsidR="00C93D6B" w:rsidRPr="003D1066" w:rsidRDefault="00C93D6B" w:rsidP="00C93D6B">
      <w:pPr>
        <w:numPr>
          <w:ilvl w:val="0"/>
          <w:numId w:val="10"/>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lastRenderedPageBreak/>
        <w:t>Copyright and legal aspects (text and data mining, reproducibility, transparency, reusability of training and trained models and access to training materials for reproducibility)</w:t>
      </w:r>
    </w:p>
    <w:p w14:paraId="1F2CD360" w14:textId="77777777" w:rsidR="00C93D6B" w:rsidRPr="00C93D6B" w:rsidRDefault="00C93D6B" w:rsidP="00C93D6B">
      <w:pPr>
        <w:spacing w:before="100" w:after="100"/>
        <w:rPr>
          <w:rFonts w:ascii="Calibri" w:eastAsia="Calibri" w:hAnsi="Calibri" w:cs="Calibri"/>
          <w:b/>
          <w:bCs/>
          <w:i/>
          <w:sz w:val="22"/>
          <w:szCs w:val="22"/>
        </w:rPr>
      </w:pPr>
      <w:r w:rsidRPr="00C93D6B">
        <w:rPr>
          <w:rFonts w:ascii="Calibri" w:eastAsia="Calibri" w:hAnsi="Calibri" w:cs="Calibri"/>
          <w:b/>
          <w:bCs/>
          <w:i/>
          <w:sz w:val="22"/>
          <w:szCs w:val="22"/>
        </w:rPr>
        <w:t>Innovation &amp; disruption in scholarly publishing</w:t>
      </w:r>
    </w:p>
    <w:p w14:paraId="15B5BE8D" w14:textId="77777777" w:rsidR="00C93D6B" w:rsidRPr="003D1066" w:rsidRDefault="00C93D6B" w:rsidP="00C93D6B">
      <w:pPr>
        <w:numPr>
          <w:ilvl w:val="0"/>
          <w:numId w:val="11"/>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New emerging publishing models</w:t>
      </w:r>
    </w:p>
    <w:p w14:paraId="785BF54B" w14:textId="77777777" w:rsidR="00C93D6B" w:rsidRPr="003D1066" w:rsidRDefault="00C93D6B" w:rsidP="00C93D6B">
      <w:pPr>
        <w:numPr>
          <w:ilvl w:val="0"/>
          <w:numId w:val="11"/>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Diamond Open Access; regional initiatives, projects and plans</w:t>
      </w:r>
    </w:p>
    <w:p w14:paraId="7ADE48C9" w14:textId="77777777" w:rsidR="00C93D6B" w:rsidRPr="003D1066" w:rsidRDefault="00C93D6B" w:rsidP="00C93D6B">
      <w:pPr>
        <w:numPr>
          <w:ilvl w:val="0"/>
          <w:numId w:val="11"/>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Rights Retention; primary and secondary publishing rights, </w:t>
      </w:r>
    </w:p>
    <w:p w14:paraId="3C9B41AD" w14:textId="77777777" w:rsidR="00C93D6B" w:rsidRPr="003D1066" w:rsidRDefault="00C93D6B" w:rsidP="00C93D6B">
      <w:pPr>
        <w:numPr>
          <w:ilvl w:val="0"/>
          <w:numId w:val="11"/>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Multilingualism in academic publishing</w:t>
      </w:r>
    </w:p>
    <w:p w14:paraId="2B337107" w14:textId="77777777" w:rsidR="00C93D6B" w:rsidRPr="00C93D6B" w:rsidRDefault="00C93D6B" w:rsidP="00C93D6B">
      <w:pPr>
        <w:spacing w:before="100" w:after="100"/>
        <w:rPr>
          <w:rFonts w:ascii="Calibri" w:eastAsia="Calibri" w:hAnsi="Calibri" w:cs="Calibri"/>
          <w:b/>
          <w:bCs/>
          <w:i/>
          <w:sz w:val="22"/>
          <w:szCs w:val="22"/>
        </w:rPr>
      </w:pPr>
      <w:r w:rsidRPr="00C93D6B">
        <w:rPr>
          <w:rFonts w:ascii="Calibri" w:eastAsia="Calibri" w:hAnsi="Calibri" w:cs="Calibri"/>
          <w:b/>
          <w:bCs/>
          <w:i/>
          <w:sz w:val="22"/>
          <w:szCs w:val="22"/>
        </w:rPr>
        <w:t>FAIR Data, software &amp; hardware</w:t>
      </w:r>
    </w:p>
    <w:p w14:paraId="6F83D196" w14:textId="77777777" w:rsidR="00C93D6B" w:rsidRPr="003D1066" w:rsidRDefault="00C93D6B" w:rsidP="00C93D6B">
      <w:pPr>
        <w:numPr>
          <w:ilvl w:val="0"/>
          <w:numId w:val="12"/>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Collaborative development</w:t>
      </w:r>
    </w:p>
    <w:p w14:paraId="2F0C629A" w14:textId="77777777" w:rsidR="00C93D6B" w:rsidRPr="003D1066" w:rsidRDefault="00C93D6B" w:rsidP="00C93D6B">
      <w:pPr>
        <w:numPr>
          <w:ilvl w:val="0"/>
          <w:numId w:val="12"/>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Open licensing and the new wave of EU data legislation.</w:t>
      </w:r>
    </w:p>
    <w:p w14:paraId="092F7235" w14:textId="77777777" w:rsidR="00C93D6B" w:rsidRPr="003D1066" w:rsidRDefault="00C93D6B" w:rsidP="00C93D6B">
      <w:pPr>
        <w:numPr>
          <w:ilvl w:val="0"/>
          <w:numId w:val="12"/>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Reproducibility</w:t>
      </w:r>
    </w:p>
    <w:p w14:paraId="7C3D20EF" w14:textId="77777777" w:rsidR="00C93D6B" w:rsidRPr="003D1066" w:rsidRDefault="00C93D6B" w:rsidP="00C93D6B">
      <w:pPr>
        <w:numPr>
          <w:ilvl w:val="0"/>
          <w:numId w:val="12"/>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Interoperability </w:t>
      </w:r>
    </w:p>
    <w:p w14:paraId="50256E2E" w14:textId="77777777" w:rsidR="00C93D6B" w:rsidRPr="00C93D6B" w:rsidRDefault="00C93D6B" w:rsidP="00C93D6B">
      <w:pPr>
        <w:spacing w:before="100" w:after="100"/>
        <w:rPr>
          <w:rFonts w:ascii="Calibri" w:eastAsia="Calibri" w:hAnsi="Calibri" w:cs="Calibri"/>
          <w:b/>
          <w:bCs/>
          <w:i/>
          <w:sz w:val="22"/>
          <w:szCs w:val="22"/>
        </w:rPr>
      </w:pPr>
      <w:r w:rsidRPr="00C93D6B">
        <w:rPr>
          <w:rFonts w:ascii="Calibri" w:eastAsia="Calibri" w:hAnsi="Calibri" w:cs="Calibri"/>
          <w:b/>
          <w:bCs/>
          <w:i/>
          <w:sz w:val="22"/>
          <w:szCs w:val="22"/>
        </w:rPr>
        <w:t>Openness in research &amp; education</w:t>
      </w:r>
    </w:p>
    <w:p w14:paraId="4700B034" w14:textId="77777777" w:rsidR="00C93D6B" w:rsidRPr="003D1066" w:rsidRDefault="00C93D6B" w:rsidP="00C93D6B">
      <w:pPr>
        <w:numPr>
          <w:ilvl w:val="0"/>
          <w:numId w:val="13"/>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Open Education</w:t>
      </w:r>
    </w:p>
    <w:p w14:paraId="00749E66" w14:textId="77777777" w:rsidR="00C93D6B" w:rsidRPr="003D1066" w:rsidRDefault="00C93D6B" w:rsidP="00C93D6B">
      <w:pPr>
        <w:numPr>
          <w:ilvl w:val="0"/>
          <w:numId w:val="13"/>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Open Educational resources (OERs)</w:t>
      </w:r>
    </w:p>
    <w:p w14:paraId="14ED6AED" w14:textId="77777777" w:rsidR="00C93D6B" w:rsidRPr="00C93D6B" w:rsidRDefault="00C93D6B" w:rsidP="00C93D6B">
      <w:pPr>
        <w:spacing w:before="100" w:after="100"/>
        <w:rPr>
          <w:rFonts w:ascii="Calibri" w:eastAsia="Calibri" w:hAnsi="Calibri" w:cs="Calibri"/>
          <w:b/>
          <w:bCs/>
          <w:i/>
          <w:sz w:val="22"/>
          <w:szCs w:val="22"/>
        </w:rPr>
      </w:pPr>
      <w:r w:rsidRPr="00C93D6B">
        <w:rPr>
          <w:rFonts w:ascii="Calibri" w:eastAsia="Calibri" w:hAnsi="Calibri" w:cs="Calibri"/>
          <w:b/>
          <w:bCs/>
          <w:i/>
          <w:sz w:val="22"/>
          <w:szCs w:val="22"/>
        </w:rPr>
        <w:t>Public Engagement &amp; Citizen Science</w:t>
      </w:r>
    </w:p>
    <w:p w14:paraId="732BBE98" w14:textId="77777777" w:rsidR="00C93D6B" w:rsidRPr="003D1066" w:rsidRDefault="00C93D6B" w:rsidP="00C93D6B">
      <w:pPr>
        <w:numPr>
          <w:ilvl w:val="0"/>
          <w:numId w:val="14"/>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Community driven research initiatives</w:t>
      </w:r>
    </w:p>
    <w:p w14:paraId="703BB0E9" w14:textId="77777777" w:rsidR="00C93D6B" w:rsidRPr="003D1066" w:rsidRDefault="00C93D6B" w:rsidP="00C93D6B">
      <w:pPr>
        <w:numPr>
          <w:ilvl w:val="0"/>
          <w:numId w:val="14"/>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Tools and technology for public engagement</w:t>
      </w:r>
    </w:p>
    <w:p w14:paraId="3CFEBB3A" w14:textId="77777777" w:rsidR="00C93D6B" w:rsidRPr="003D1066" w:rsidRDefault="00C93D6B" w:rsidP="00C93D6B">
      <w:pPr>
        <w:numPr>
          <w:ilvl w:val="0"/>
          <w:numId w:val="14"/>
        </w:numPr>
        <w:pBdr>
          <w:top w:val="nil"/>
          <w:left w:val="nil"/>
          <w:bottom w:val="nil"/>
          <w:right w:val="nil"/>
          <w:between w:val="nil"/>
        </w:pBdr>
        <w:spacing w:before="100" w:after="100"/>
        <w:rPr>
          <w:rFonts w:ascii="Calibri" w:eastAsia="Calibri" w:hAnsi="Calibri" w:cs="Calibri"/>
          <w:i/>
          <w:sz w:val="22"/>
          <w:szCs w:val="22"/>
        </w:rPr>
      </w:pPr>
      <w:r w:rsidRPr="003D1066">
        <w:rPr>
          <w:rFonts w:ascii="Calibri" w:eastAsia="Calibri" w:hAnsi="Calibri" w:cs="Calibri"/>
          <w:i/>
          <w:sz w:val="22"/>
          <w:szCs w:val="22"/>
        </w:rPr>
        <w:t>Open data and scientific literacy</w:t>
      </w:r>
    </w:p>
    <w:p w14:paraId="2601A6D7" w14:textId="77777777" w:rsidR="00B87731" w:rsidRDefault="000B4145">
      <w:pPr>
        <w:widowControl w:val="0"/>
        <w:autoSpaceDE w:val="0"/>
        <w:autoSpaceDN w:val="0"/>
        <w:adjustRightInd w:val="0"/>
        <w:spacing w:before="200"/>
        <w:ind w:right="-1"/>
        <w:rPr>
          <w:rFonts w:ascii="Times New Roman" w:hAnsi="Times New Roman" w:cs="Times New Roman"/>
          <w:b/>
          <w:bCs/>
          <w:sz w:val="32"/>
          <w:szCs w:val="32"/>
          <w:lang w:val="en-GB"/>
        </w:rPr>
      </w:pPr>
      <w:r>
        <w:rPr>
          <w:rFonts w:ascii="Calibri" w:hAnsi="Calibri" w:cs="Calibri"/>
          <w:b/>
          <w:bCs/>
          <w:sz w:val="32"/>
          <w:szCs w:val="32"/>
          <w:lang w:val="en-GB"/>
        </w:rPr>
        <w:t>Keywords</w:t>
      </w:r>
    </w:p>
    <w:p w14:paraId="286A5C46" w14:textId="77777777" w:rsidR="00B87731" w:rsidRDefault="000B4145">
      <w:pPr>
        <w:widowControl w:val="0"/>
        <w:autoSpaceDE w:val="0"/>
        <w:autoSpaceDN w:val="0"/>
        <w:adjustRightInd w:val="0"/>
        <w:spacing w:before="100" w:after="100" w:line="252" w:lineRule="auto"/>
        <w:ind w:right="-1"/>
        <w:rPr>
          <w:rFonts w:ascii="Times New Roman" w:hAnsi="Times New Roman" w:cs="Times New Roman"/>
          <w:i/>
          <w:iCs/>
          <w:sz w:val="22"/>
          <w:szCs w:val="22"/>
          <w:lang w:val="en-GB"/>
        </w:rPr>
      </w:pPr>
      <w:r>
        <w:rPr>
          <w:rFonts w:ascii="Calibri" w:hAnsi="Calibri" w:cs="Calibri"/>
          <w:i/>
          <w:iCs/>
          <w:sz w:val="22"/>
          <w:szCs w:val="22"/>
          <w:lang w:val="en-GB"/>
        </w:rPr>
        <w:t>List 3-4 key terms that describe the subject of the proposal.</w:t>
      </w:r>
    </w:p>
    <w:p w14:paraId="1362BEED" w14:textId="77777777" w:rsidR="00B87731" w:rsidRDefault="000B4145">
      <w:pPr>
        <w:widowControl w:val="0"/>
        <w:autoSpaceDE w:val="0"/>
        <w:autoSpaceDN w:val="0"/>
        <w:adjustRightInd w:val="0"/>
        <w:spacing w:before="200"/>
        <w:ind w:right="-1"/>
        <w:rPr>
          <w:rFonts w:ascii="Times New Roman" w:hAnsi="Times New Roman" w:cs="Times New Roman"/>
          <w:b/>
          <w:bCs/>
          <w:sz w:val="32"/>
          <w:szCs w:val="32"/>
          <w:lang w:val="en-GB"/>
        </w:rPr>
      </w:pPr>
      <w:r>
        <w:rPr>
          <w:rFonts w:ascii="Calibri" w:hAnsi="Calibri" w:cs="Calibri"/>
          <w:b/>
          <w:bCs/>
          <w:sz w:val="32"/>
          <w:szCs w:val="32"/>
          <w:lang w:val="en-GB"/>
        </w:rPr>
        <w:t>Audience</w:t>
      </w:r>
    </w:p>
    <w:p w14:paraId="4E43473D" w14:textId="7A6ED117" w:rsidR="00B87731" w:rsidRDefault="000B4145">
      <w:pPr>
        <w:widowControl w:val="0"/>
        <w:autoSpaceDE w:val="0"/>
        <w:autoSpaceDN w:val="0"/>
        <w:adjustRightInd w:val="0"/>
        <w:spacing w:before="100" w:after="100" w:line="252" w:lineRule="auto"/>
        <w:ind w:right="-1"/>
        <w:rPr>
          <w:rFonts w:ascii="Calibri" w:hAnsi="Calibri" w:cs="Calibri"/>
          <w:i/>
          <w:iCs/>
          <w:sz w:val="22"/>
          <w:szCs w:val="22"/>
          <w:lang w:val="en-GB"/>
        </w:rPr>
      </w:pPr>
      <w:r>
        <w:rPr>
          <w:rFonts w:ascii="Calibri" w:hAnsi="Calibri" w:cs="Calibri"/>
          <w:i/>
          <w:iCs/>
          <w:sz w:val="22"/>
          <w:szCs w:val="22"/>
          <w:lang w:val="en-GB"/>
        </w:rPr>
        <w:t xml:space="preserve">Identify the target audience. Some examples might be: Policy makers and funders, researchers, research Infrastructures and research communities, repository managers, publishers and content providers, libraries, research administrators, service providers and innovators, </w:t>
      </w:r>
      <w:r w:rsidR="00C93D6B">
        <w:rPr>
          <w:rFonts w:ascii="Calibri" w:hAnsi="Calibri" w:cs="Calibri"/>
          <w:i/>
          <w:iCs/>
          <w:sz w:val="22"/>
          <w:szCs w:val="22"/>
          <w:lang w:val="en-GB"/>
        </w:rPr>
        <w:t>EOSC.</w:t>
      </w:r>
    </w:p>
    <w:p w14:paraId="5E3351CB" w14:textId="77777777" w:rsidR="00B87731" w:rsidRDefault="000B4145">
      <w:pPr>
        <w:widowControl w:val="0"/>
        <w:autoSpaceDE w:val="0"/>
        <w:autoSpaceDN w:val="0"/>
        <w:adjustRightInd w:val="0"/>
        <w:spacing w:before="200"/>
        <w:ind w:right="-1"/>
        <w:rPr>
          <w:rFonts w:ascii="Times New Roman" w:hAnsi="Times New Roman" w:cs="Times New Roman"/>
          <w:b/>
          <w:bCs/>
          <w:sz w:val="32"/>
          <w:szCs w:val="32"/>
          <w:lang w:val="en-GB"/>
        </w:rPr>
      </w:pPr>
      <w:r>
        <w:rPr>
          <w:rFonts w:ascii="Calibri" w:hAnsi="Calibri" w:cs="Calibri"/>
          <w:b/>
          <w:bCs/>
          <w:sz w:val="32"/>
          <w:szCs w:val="32"/>
          <w:lang w:val="en-GB"/>
        </w:rPr>
        <w:t>References</w:t>
      </w:r>
    </w:p>
    <w:p w14:paraId="71D5B6C7" w14:textId="6DFF7395" w:rsidR="000B4145" w:rsidRDefault="000B4145">
      <w:pPr>
        <w:widowControl w:val="0"/>
        <w:autoSpaceDE w:val="0"/>
        <w:autoSpaceDN w:val="0"/>
        <w:adjustRightInd w:val="0"/>
        <w:spacing w:before="100" w:after="100" w:line="252" w:lineRule="auto"/>
        <w:ind w:right="-1"/>
        <w:rPr>
          <w:rFonts w:ascii="Calibri" w:hAnsi="Calibri" w:cs="Calibri"/>
          <w:i/>
          <w:iCs/>
          <w:sz w:val="22"/>
          <w:szCs w:val="22"/>
          <w:lang w:val="en-GB"/>
        </w:rPr>
      </w:pPr>
      <w:r>
        <w:rPr>
          <w:rFonts w:ascii="Calibri" w:hAnsi="Calibri" w:cs="Calibri"/>
          <w:i/>
          <w:iCs/>
          <w:sz w:val="22"/>
          <w:szCs w:val="22"/>
          <w:lang w:val="en-GB"/>
        </w:rPr>
        <w:t>This is not compulsory but may help. Use any clear unambiguous reference style you like.</w:t>
      </w:r>
    </w:p>
    <w:p w14:paraId="7C01FBEF" w14:textId="732AF3BC" w:rsidR="00C93D6B" w:rsidRDefault="00C93D6B">
      <w:pPr>
        <w:widowControl w:val="0"/>
        <w:autoSpaceDE w:val="0"/>
        <w:autoSpaceDN w:val="0"/>
        <w:adjustRightInd w:val="0"/>
        <w:spacing w:before="100" w:after="100" w:line="252" w:lineRule="auto"/>
        <w:ind w:right="-1"/>
        <w:rPr>
          <w:rFonts w:ascii="Calibri" w:hAnsi="Calibri" w:cs="Calibri"/>
          <w:i/>
          <w:iCs/>
          <w:sz w:val="22"/>
          <w:szCs w:val="22"/>
          <w:lang w:val="en-GB"/>
        </w:rPr>
      </w:pPr>
    </w:p>
    <w:p w14:paraId="51D57380" w14:textId="6A0E6BC2" w:rsidR="00C93D6B" w:rsidRPr="00C93D6B" w:rsidRDefault="00C93D6B" w:rsidP="00C93D6B">
      <w:pPr>
        <w:spacing w:before="100" w:after="100" w:line="252" w:lineRule="auto"/>
        <w:rPr>
          <w:rFonts w:ascii="Calibri" w:eastAsia="Calibri" w:hAnsi="Calibri" w:cs="Calibri"/>
          <w:i/>
          <w:sz w:val="22"/>
          <w:szCs w:val="22"/>
        </w:rPr>
      </w:pPr>
      <w:r w:rsidRPr="00F33A71">
        <w:rPr>
          <w:rFonts w:ascii="Calibri" w:eastAsia="Calibri" w:hAnsi="Calibri" w:cs="Calibri"/>
          <w:i/>
          <w:iCs/>
          <w:sz w:val="22"/>
          <w:szCs w:val="22"/>
        </w:rPr>
        <w:t>Please note that the Open Science Fair 2023 is intended to be an in-person event. We expect all contributors (or their representatives) to be able to attend the conference on the premises.</w:t>
      </w:r>
    </w:p>
    <w:sectPr w:rsidR="00C93D6B" w:rsidRPr="00C93D6B">
      <w:pgSz w:w="11905" w:h="16837"/>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260932"/>
    <w:multiLevelType w:val="multilevel"/>
    <w:tmpl w:val="F488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F50A1"/>
    <w:multiLevelType w:val="multilevel"/>
    <w:tmpl w:val="CC80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20B64"/>
    <w:multiLevelType w:val="multilevel"/>
    <w:tmpl w:val="64AC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26148"/>
    <w:multiLevelType w:val="multilevel"/>
    <w:tmpl w:val="8636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14620B"/>
    <w:multiLevelType w:val="hybridMultilevel"/>
    <w:tmpl w:val="3A8C6A72"/>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8CF681F"/>
    <w:multiLevelType w:val="multilevel"/>
    <w:tmpl w:val="74B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FA4E86"/>
    <w:multiLevelType w:val="multilevel"/>
    <w:tmpl w:val="690C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714737">
    <w:abstractNumId w:val="0"/>
  </w:num>
  <w:num w:numId="2" w16cid:durableId="796139202">
    <w:abstractNumId w:val="1"/>
  </w:num>
  <w:num w:numId="3" w16cid:durableId="1386559884">
    <w:abstractNumId w:val="2"/>
  </w:num>
  <w:num w:numId="4" w16cid:durableId="178617126">
    <w:abstractNumId w:val="3"/>
  </w:num>
  <w:num w:numId="5" w16cid:durableId="974408073">
    <w:abstractNumId w:val="4"/>
  </w:num>
  <w:num w:numId="6" w16cid:durableId="1255937017">
    <w:abstractNumId w:val="5"/>
  </w:num>
  <w:num w:numId="7" w16cid:durableId="1421953434">
    <w:abstractNumId w:val="6"/>
  </w:num>
  <w:num w:numId="8" w16cid:durableId="1176336969">
    <w:abstractNumId w:val="11"/>
  </w:num>
  <w:num w:numId="9" w16cid:durableId="1032000892">
    <w:abstractNumId w:val="9"/>
  </w:num>
  <w:num w:numId="10" w16cid:durableId="1849323426">
    <w:abstractNumId w:val="10"/>
  </w:num>
  <w:num w:numId="11" w16cid:durableId="2057508079">
    <w:abstractNumId w:val="13"/>
  </w:num>
  <w:num w:numId="12" w16cid:durableId="1450049871">
    <w:abstractNumId w:val="12"/>
  </w:num>
  <w:num w:numId="13" w16cid:durableId="1672635750">
    <w:abstractNumId w:val="8"/>
  </w:num>
  <w:num w:numId="14" w16cid:durableId="1213536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3F"/>
    <w:rsid w:val="000B4145"/>
    <w:rsid w:val="000C718E"/>
    <w:rsid w:val="003655AD"/>
    <w:rsid w:val="006537D3"/>
    <w:rsid w:val="00AB790D"/>
    <w:rsid w:val="00B87731"/>
    <w:rsid w:val="00BD7F39"/>
    <w:rsid w:val="00C14562"/>
    <w:rsid w:val="00C93D6B"/>
    <w:rsid w:val="00E85F3F"/>
    <w:rsid w:val="00FF2E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7ACAD"/>
  <w14:defaultImageDpi w14:val="0"/>
  <w15:docId w15:val="{F503F251-91DA-ED43-89E5-45153EDF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C93D6B"/>
    <w:pPr>
      <w:keepNext/>
      <w:keepLines/>
      <w:pBdr>
        <w:top w:val="nil"/>
        <w:left w:val="nil"/>
        <w:bottom w:val="nil"/>
        <w:right w:val="nil"/>
        <w:between w:val="nil"/>
      </w:pBdr>
      <w:spacing w:before="480"/>
      <w:outlineLvl w:val="0"/>
    </w:pPr>
    <w:rPr>
      <w:rFonts w:ascii="Calibri" w:eastAsia="Calibri" w:hAnsi="Calibri" w:cs="Calibri"/>
      <w:b/>
      <w:color w:val="000000"/>
      <w:sz w:val="36"/>
      <w:szCs w:val="36"/>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D6B"/>
    <w:rPr>
      <w:rFonts w:ascii="Calibri" w:eastAsia="Calibri" w:hAnsi="Calibri" w:cs="Calibri"/>
      <w:b/>
      <w:color w:val="000000"/>
      <w:sz w:val="36"/>
      <w:szCs w:val="36"/>
      <w:lang w:val="en-US" w:eastAsia="fi-FI"/>
    </w:rPr>
  </w:style>
  <w:style w:type="character" w:styleId="Hyperlink">
    <w:name w:val="Hyperlink"/>
    <w:basedOn w:val="DefaultParagraphFont"/>
    <w:uiPriority w:val="99"/>
    <w:unhideWhenUsed/>
    <w:rsid w:val="000C71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nts@openair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ftool.org/opensciencefair202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434</Words>
  <Characters>2710</Characters>
  <Application>Microsoft Office Word</Application>
  <DocSecurity>0</DocSecurity>
  <Lines>22</Lines>
  <Paragraphs>6</Paragraphs>
  <ScaleCrop>false</ScaleCrop>
  <Company>UMinho</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OSFAIR</dc:subject>
  <dc:creator>Pedro Principe</dc:creator>
  <cp:keywords>OSF2019</cp:keywords>
  <dc:description/>
  <cp:lastModifiedBy>Athina Papadopoulou</cp:lastModifiedBy>
  <cp:revision>7</cp:revision>
  <dcterms:created xsi:type="dcterms:W3CDTF">2023-04-11T13:19:00Z</dcterms:created>
  <dcterms:modified xsi:type="dcterms:W3CDTF">2023-04-12T01:57:00Z</dcterms:modified>
</cp:coreProperties>
</file>